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4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Executive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Held on March 14, 2024 at 65 Minthorn Blvd, Markham, ON L3T 7Y9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20" w:right="-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Meeting Chaired by:</w:t>
        <w:tab/>
        <w:t xml:space="preserve">Oliver Xiao, P.Eng.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by:</w:t>
        <w:tab/>
        <w:t xml:space="preserve">Darren Verasammy, P.Eng.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30"/>
        <w:gridCol w:w="345"/>
        <w:gridCol w:w="1365"/>
        <w:gridCol w:w="4650"/>
        <w:gridCol w:w="1275"/>
        <w:tblGridChange w:id="0">
          <w:tblGrid>
            <w:gridCol w:w="555"/>
            <w:gridCol w:w="1530"/>
            <w:gridCol w:w="345"/>
            <w:gridCol w:w="1365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Executive Attendance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Matthew Yeung, P.Eng. (Mentorship &amp; EIT)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Marcia Lim, P.Eng. (Chair)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Annabelle Lee, P.Eng. (Past Chair)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Sharon Chen, P.Eng (Treasurer)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Darren Verasammy, P.Eng. (Secretary)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Iris Yan, EIT (Education)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Elven Tsui, P.Eng. (Business and Community Outreach)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Denis Tse, P.Eng. (Communications and Marketing)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 Sanaee, P.Eng. (Diversity, Equity and Inclusion)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25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Alireza Siadatan, P.Eng.  (Certificate) 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 Mahmoudipour, P.Eng. (GLP)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Oliver Xiao, P.Eng. (Vice-Chair)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trike w:val="1"/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person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Online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8" w:val="single"/>
              <w:bottom w:color="000001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1" w:line="240" w:lineRule="auto"/>
              <w:ind w:right="16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Liza Sheppard, P.Eng. (Awards)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tabs>
          <w:tab w:val="left" w:leader="none" w:pos="2260"/>
        </w:tabs>
        <w:spacing w:after="0" w:line="240" w:lineRule="auto"/>
        <w:ind w:left="120" w:right="22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560"/>
        <w:gridCol w:w="330"/>
        <w:gridCol w:w="1350"/>
        <w:gridCol w:w="4650"/>
        <w:gridCol w:w="1275"/>
        <w:tblGridChange w:id="0">
          <w:tblGrid>
            <w:gridCol w:w="555"/>
            <w:gridCol w:w="1560"/>
            <w:gridCol w:w="330"/>
            <w:gridCol w:w="1350"/>
            <w:gridCol w:w="4650"/>
            <w:gridCol w:w="12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Chapter Attendees &amp; other Guest 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1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Ulf Boehlau 90230558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King Tung 100213232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Meisam Allami 100576293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Manuel Ianta 100532116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tabs>
          <w:tab w:val="left" w:leader="none" w:pos="2260"/>
        </w:tabs>
        <w:spacing w:after="0" w:line="240" w:lineRule="auto"/>
        <w:ind w:left="0" w:right="2286" w:firstLine="0"/>
        <w:rPr>
          <w:rFonts w:ascii="Arial" w:cs="Arial" w:eastAsia="Arial" w:hAnsi="Arial"/>
          <w:sz w:val="20"/>
          <w:szCs w:val="20"/>
        </w:rPr>
        <w:sectPr>
          <w:headerReference r:id="rId6" w:type="default"/>
          <w:pgSz w:h="15840" w:w="12240" w:orient="portrait"/>
          <w:pgMar w:bottom="567" w:top="720" w:left="965" w:right="979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6" w:line="240" w:lineRule="auto"/>
        <w:ind w:left="720" w:firstLine="0"/>
        <w:rPr>
          <w:rFonts w:ascii="Arial" w:cs="Arial" w:eastAsia="Arial" w:hAnsi="Arial"/>
          <w:color w:val="4bacc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41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455"/>
        <w:gridCol w:w="6825"/>
        <w:gridCol w:w="1470"/>
        <w:tblGridChange w:id="0">
          <w:tblGrid>
            <w:gridCol w:w="1455"/>
            <w:gridCol w:w="6825"/>
            <w:gridCol w:w="14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3">
            <w:pPr>
              <w:keepNext w:val="1"/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before="3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before="3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6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1.0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O.Xiao called the meeting to order.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round of introduction of meeting attendees was conducted.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 of agenda and motion to approve agenda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Unanimous Motion by D.Tse and seconded by E. Tsui 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7:07 pm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1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2.0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-2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Approval of Minutes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1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Meeting Minutes for the January 11, 2024  meeting were reviewed.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Motion to approve minutes by R. Mahmoudipour and seconded by L. Sheppard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MOTION CARRIED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before="10" w:lineRule="auto"/>
              <w:ind w:right="-1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before="1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F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3.0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Chair’s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 (on behalf of Marcia Lim)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Congratulations to 2024/2025 board for completing AGM on February 10, 2024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Reminder to all volunteers to complete mandatory volunteer training prior to volunteering with the chapter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sponsorship is allowed by PEO for any kind of event at this time. Discuss with Chair or Vice-Chair for any extenuating circumstances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Eventbrite requests for any kind of events must be sent to the Communications Chair with a copy to Chair/Vice Chair for approval.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Keep your volunteer list up to date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File your expenses in a timely manner (within 60 days of date of expenditure)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your budgets regularly. Spend only against your approved business plan, any activities outside of the your business plan must be reviewed and approved by the Treasurer/Vice-Chair/Chair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Optional attendance at another team member’s event (if not a volunteer), you must purchase a ticket for attendance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Mileage claims will uphold last year's policy. To be reviewed by current directors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before="10" w:line="240" w:lineRule="auto"/>
              <w:ind w:left="14" w:right="-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before="10" w:line="240" w:lineRule="auto"/>
              <w:ind w:left="0" w:right="-14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before="10" w:line="240" w:lineRule="auto"/>
              <w:ind w:right="-14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689.78515624999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C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4.0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Vice-Chair’s Report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Oliver Xiao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Current Chapter Executive list that requires business cards and name tags. Complete the list of outstanding information before next meeting 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Modify monthly executive meetings to give more time for members to ask questions and interact with the board of directors.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Keep meetings informative, focused, bring decisions from committee meetings via whatsapp, approvals to officers via Whatsapp 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2024-2025 executives onboarding. Mandatory attendance for new executives or with a new role. Optional attendance for existing executives in the same role. Notify officers if not attending the onboarding training. 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- Happening at Richvale Library on April 6th, invite deputy directors or essential people(s) for succession planning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4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Chapter Spring Open House at Social Coffee. Call for half of the committee chairs to attend. April 18th or 25th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16" w:lineRule="auto"/>
              <w:ind w:left="720" w:firstLine="0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before="10" w:line="240" w:lineRule="auto"/>
              <w:ind w:left="14" w:right="-2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9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5.0</w:t>
            </w:r>
          </w:p>
          <w:p w:rsidR="00000000" w:rsidDel="00000000" w:rsidP="00000000" w:rsidRDefault="00000000" w:rsidRPr="00000000" w14:paraId="000000BA">
            <w:pPr>
              <w:keepNext w:val="1"/>
              <w:widowControl w:val="0"/>
              <w:spacing w:after="0" w:line="240" w:lineRule="auto"/>
              <w:ind w:left="102" w:right="-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Financial Report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Expense &amp; invoice procedure has been updated. To be formally reviewed in officer onboarding training 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Multiple expense items must be on its own line in Certify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2024 Budget: $152, 590 (gross expense), $91,428 (net expense)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balance as of January 30, 2024 $91,808.97, (net)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Quickbooks balance as ofFebruary 29, 2024 $87,861.39, (net)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a look at your actuals to have an accurate picture of your budget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Reach out to Treasurer if you have any questions related to expenses and Certify 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Monthly actuals will be uploaded to Google Drive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forecasting of your costs and keep track of your budget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Reviewed Profit &amp; Loss statements for January and February 2024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D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6.0 </w:t>
            </w:r>
          </w:p>
          <w:p w:rsidR="00000000" w:rsidDel="00000000" w:rsidP="00000000" w:rsidRDefault="00000000" w:rsidRPr="00000000" w14:paraId="000000CE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 Chair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2et92p0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Annabelle 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Updates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7.0 </w:t>
            </w:r>
          </w:p>
          <w:p w:rsidR="00000000" w:rsidDel="00000000" w:rsidP="00000000" w:rsidRDefault="00000000" w:rsidRPr="00000000" w14:paraId="000000D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and Community Outreach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Elven Tsui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16" w:lineRule="auto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Events hosted to date: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 25 - Building Commissioning for Transit Facilities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Feb 03- PM Essentials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Feb 29 - Concrete Series - Concrete Troubleshooting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 09 - How to successfully manage engineering project teams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Upcoming events: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4 - EMS and wireless testing in Modern World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April 13 - PM essentials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Open house - Date TBD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before="10" w:line="240" w:lineRule="auto"/>
              <w:ind w:right="-2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B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8.0</w:t>
            </w:r>
          </w:p>
          <w:p w:rsidR="00000000" w:rsidDel="00000000" w:rsidP="00000000" w:rsidRDefault="00000000" w:rsidRPr="00000000" w14:paraId="000000EC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Licensing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Denis Tse and Alireza Siadatan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Transition meeting took place on February 22, 2024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drafted document has been created which outlines roles and responsibilities for the LPC Director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Joint Awards gala for the next Spring Licensing Presentation Ceremony (LPC)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for the spring event to be confirmed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2-3 volunteers needed to help book a venue for the event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8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9.0 </w:t>
            </w:r>
          </w:p>
          <w:p w:rsidR="00000000" w:rsidDel="00000000" w:rsidP="00000000" w:rsidRDefault="00000000" w:rsidRPr="00000000" w14:paraId="000000F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GLP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Reza Mahmoudipour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happened: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Our new volunteer has settled in his role for Aurora-Newmarket riding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meeting with Minister Lecce has been rescheduled for later this year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planned::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Internal meeting (TBD)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6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10.0 Mentorship and EIT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Matthew Yeung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Mentoring day for EIT (Table Tennis) on March 2nd, 2024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Requested PEO headquarters for seminars regarding new P.Eng licensing process to educate licensure assistance program (LAP) mentors and explain PEAK  program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Inquired about PEO’s future plans to bridge the gap between recent grads and P.Eng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Willowdale/Thornhill willing to partner for a joint event to educate on the new licensing process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Info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before="10" w:line="240" w:lineRule="auto"/>
              <w:ind w:right="-2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.82421874999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2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11.0 </w:t>
            </w:r>
          </w:p>
          <w:p w:rsidR="00000000" w:rsidDel="00000000" w:rsidP="00000000" w:rsidRDefault="00000000" w:rsidRPr="00000000" w14:paraId="0000011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Awards Update</w:t>
              <w:tab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Liza Sheppard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17 Submissions received. (9 project awards, 8 research awards)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11 shortlisted for finalists presentations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2023 Finalists presentations and judging taking place on March 16, 2024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Next steps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confirm winners and notify (within 2 weeks)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plan for Awards ceremony (joint event with Spring LPC)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1F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 Education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Sharon Chen (on behalf of Iris Yan)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Design Challenge 2024 - May 5th or 11th (TBD)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This year’s challenge will be related to structural engineering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School boards no longer allow the use of their infrastructure such as projectors, screens, and sound systems. Must bring our own AV equipment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Allocated funds for T-shirts will be re-allocated for more and/or expensive prizes 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2F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 </w:t>
            </w:r>
          </w:p>
          <w:p w:rsidR="00000000" w:rsidDel="00000000" w:rsidP="00000000" w:rsidRDefault="00000000" w:rsidRPr="00000000" w14:paraId="00000130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Diversity, Equity and Inclusion Update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2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Ali Sanaee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Had a meeting with Meggen Janes on February 8, 2024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Explained about York Chapter, Diversity Committee activities and our events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She kindly accepted to provide a speech and presentation as a guest for our events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Working with her to create a draft agenda for an event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3"/>
              </w:numPr>
              <w:spacing w:after="0" w:line="216" w:lineRule="auto"/>
              <w:ind w:left="720" w:hanging="360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A. Sanaee will confirm her ability for participation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3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13.0</w:t>
            </w:r>
          </w:p>
          <w:p w:rsidR="00000000" w:rsidDel="00000000" w:rsidP="00000000" w:rsidRDefault="00000000" w:rsidRPr="00000000" w14:paraId="00000144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Communication and Marketing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By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1"/>
                <w:sz w:val="20"/>
                <w:szCs w:val="20"/>
                <w:rtl w:val="0"/>
              </w:rPr>
              <w:t xml:space="preserve">Oliver Xiao (on behalf of Denis Tse)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Since completion of February AGM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transitions from previous director and took over social media accounts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Webmail accounts for new directors/Rerouting committees email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Website update and logo fixes for both desktop/tablet/mobile view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drafted communication for NEM event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E-blast schedules are resumed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 progress: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MS Teams accounts - Require guidelines on the 13 MS licenses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Annual review for e-blast process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Consent for LinkedIN profiles on website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Include deputy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The website needs to be cleaned up. Keep regularly updating the website by removing expired events, posting new events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44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firstLine="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9">
            <w:pPr>
              <w:keepNext w:val="1"/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</w:t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before="3" w:line="240" w:lineRule="auto"/>
              <w:ind w:right="1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 Business Update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Volunteer register to be submitted to HQ after this meeting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New chapter projector for education and other chapter events?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Rent wireless bluetooth speaker for chapter events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M.Yeung to research for pricing for projectors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20" w:right="0" w:hanging="360"/>
              <w:jc w:val="left"/>
              <w:rPr>
                <w:rFonts w:ascii="Arial" w:cs="Arial" w:eastAsia="Arial" w:hAnsi="Arial"/>
                <w:color w:val="00000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1"/>
                <w:sz w:val="20"/>
                <w:szCs w:val="20"/>
                <w:rtl w:val="0"/>
              </w:rPr>
              <w:t xml:space="preserve">HQ AGM is on April 13th in Barrie. A hybrid option is available. Questions or motions can be submitted in advance by going to PEO website and registering for the event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ind w:left="14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ind w:right="-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ind w:left="15" w:right="-10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Adjournment/ Next Meeting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 items on agenda completed. Meeting adjourned by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O. Xiao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8:21pm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6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next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meeting will be held on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April 11, 2024 in person at this location for 6:30 PM.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ind w:left="14" w:right="3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</w:t>
            </w:r>
          </w:p>
        </w:tc>
      </w:tr>
    </w:tbl>
    <w:p w:rsidR="00000000" w:rsidDel="00000000" w:rsidP="00000000" w:rsidRDefault="00000000" w:rsidRPr="00000000" w14:paraId="0000017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67" w:top="720" w:left="965" w:right="97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133600" cy="8667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